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Cloud for .NET 21.1.0 -->
  <w:body>
    <w:p>
      <w:pPr>
        <w:pStyle w:val="Heading1"/>
        <w:keepNext w:val="0"/>
        <w:keepLines w:val="0"/>
        <w:spacing w:before="0" w:after="299"/>
        <w:rPr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color w:val="auto"/>
          <w:sz w:val="36"/>
          <w:szCs w:val="36"/>
        </w:rPr>
        <w:t>Phoenix East Adds to Pro Training Fleet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74"/>
        <w:gridCol w:w="6241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Author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Erica Martin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2008-01-01 21:28:06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Categories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 xml:space="preserve">Press Releases </w:t>
            </w:r>
          </w:p>
        </w:tc>
      </w:tr>
    </w:tbl>
    <w:p>
      <w:pPr>
        <w:rPr>
          <w:color w:val="0000EE"/>
          <w:u w:val="single" w:color="0000EE"/>
        </w:rPr>
      </w:pPr>
      <w:hyperlink r:id="rId4" w:history="1">
        <w:r>
          <w:rPr>
            <w:color w:val="0000EE"/>
            <w:u w:val="single" w:color="0000EE"/>
          </w:rPr>
          <w:t xml:space="preserve">Click here to view. </w:t>
        </w:r>
      </w:hyperlink>
      <w:r>
        <w:rPr>
          <w:rFonts w:ascii="Verdana" w:eastAsia="Verdana" w:hAnsi="Verdana" w:cs="Verdana"/>
          <w:color w:val="000000"/>
          <w:shd w:val="clear" w:color="auto" w:fill="FFFFFF"/>
        </w:rPr>
        <w:t> </w:t>
      </w:r>
      <w:r>
        <w:t xml:space="preserve"> </w:t>
      </w:r>
    </w:p>
    <w:sectPr>
      <w:pgMar w:header="720" w:footer="72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20"/>
  <w:noPunctuationKerning/>
  <w:characterSpacingControl w:val="doNotCompress"/>
  <w:compat/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Times New Roman" w:eastAsia="Times New Roman" w:hAnsi="Times New Roman" w:cs="Times New Roman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Times New Roman" w:eastAsia="Times New Roman" w:hAnsi="Times New Roman" w:cs="Times New Roman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Times New Roman" w:eastAsia="Times New Roman" w:hAnsi="Times New Roman" w:cs="Times New Roman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Times New Roman" w:eastAsia="Times New Roman" w:hAnsi="Times New Roman" w:cs="Times New Roman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Times New Roman" w:eastAsia="Times New Roman" w:hAnsi="Times New Roman" w:cs="Times New Roman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https://www.pea.com/wp-content/uploads/2013/05/Press_release_Cessna_162_for_Phoenix_East_Aviation_1-08.pdf" TargetMode="Externa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Phoenix East Adds to Pro Training Fleet</dc:title>
  <cp:revision>0</cp:revision>
</cp:coreProperties>
</file>