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Cloud for .NET 21.1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Salaries for Singapore Airlines Pilots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Erica Martin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2011-07-10 00:00:00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 xml:space="preserve">Blog </w:t>
            </w:r>
          </w:p>
        </w:tc>
      </w:tr>
    </w:tbl>
    <w:p>
      <w:r>
        <w:t>When you first begin flying for an airline as a new first officer,</w:t>
      </w:r>
      <w:hyperlink r:id="rId4" w:history="1">
        <w:r>
          <w:rPr>
            <w:color w:val="0000EE"/>
            <w:u w:val="single" w:color="0000EE"/>
          </w:rPr>
          <w:t>your salary</w:t>
        </w:r>
      </w:hyperlink>
      <w:r>
        <w:t xml:space="preserve"> may not be amazing. However, as you become more experienced -- and become a captain -- your salary will often become quite big.</w:t>
      </w:r>
    </w:p>
    <w:p>
      <w:r>
        <w:t>One example is Singapore Air captains flying twin-aisle Boeing 777 or Airbus A330's: They begin at S$9,870 (USD $6,870) per month. Pilots can often also earn more: a productivity allowance of as much as S$3,800 is available for pilots flying 70 hours a month.</w:t>
      </w:r>
    </w:p>
    <w:p>
      <w:r>
        <w:t>In the U.S., senior (experienced) captains, who fly the larger planes at major airlines, typically make more than USD $15,500 per month or $186,000 per year, according to FltOps.com.</w:t>
      </w:r>
    </w:p>
    <w:p>
      <w:r>
        <w:t>Over 466,650 new airline pilots are expected to be hired worldwide between now and 2029.  Will you be one of them? There has never been a better time to train to be an airline pilot.</w:t>
      </w:r>
    </w:p>
    <w:p>
      <w:r>
        <w:t xml:space="preserve">Contact Phoenix East Aviation at </w:t>
      </w:r>
      <w:hyperlink r:id="rId5" w:history="1">
        <w:r>
          <w:rPr>
            <w:color w:val="0000EE"/>
            <w:u w:val="single" w:color="0000EE"/>
          </w:rPr>
          <w:t>www.pea.com</w:t>
        </w:r>
      </w:hyperlink>
      <w:r>
        <w:t xml:space="preserve"> for information on how you can start training to be a career pilot.</w:t>
      </w:r>
    </w:p>
    <w:sectPr>
      <w:pgMar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noPunctuationKerning/>
  <w:characterSpacingControl w:val="doNotCompress"/>
  <w:compat/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s://www.pea.com/airline-pilot-salary/" TargetMode="External" /><Relationship Id="rId5" Type="http://schemas.openxmlformats.org/officeDocument/2006/relationships/hyperlink" Target="https://www.pea.com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Salaries for Singapore Airlines Pilots</dc:title>
  <cp:revision>0</cp:revision>
</cp:coreProperties>
</file>